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Внешний вид детей на музыкальных занятиях.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b/>
          <w:bCs/>
          <w:color w:val="000000"/>
          <w:sz w:val="28"/>
          <w:szCs w:val="28"/>
        </w:rPr>
        <w:t xml:space="preserve">Музыкальный руководитель МБДОУ №29 </w:t>
      </w:r>
      <w:proofErr w:type="spellStart"/>
      <w:r w:rsidRPr="004B56C7">
        <w:rPr>
          <w:b/>
          <w:bCs/>
          <w:color w:val="000000"/>
          <w:sz w:val="28"/>
          <w:szCs w:val="28"/>
        </w:rPr>
        <w:t>Аглиуллина</w:t>
      </w:r>
      <w:proofErr w:type="spellEnd"/>
      <w:r w:rsidRPr="004B56C7">
        <w:rPr>
          <w:b/>
          <w:bCs/>
          <w:color w:val="000000"/>
          <w:sz w:val="28"/>
          <w:szCs w:val="28"/>
        </w:rPr>
        <w:t xml:space="preserve"> Р.Г.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4B56C7">
        <w:rPr>
          <w:color w:val="000000"/>
          <w:sz w:val="28"/>
          <w:szCs w:val="28"/>
        </w:rPr>
        <w:t>Музыка </w:t>
      </w:r>
      <w:r w:rsidRPr="004B56C7">
        <w:rPr>
          <w:b/>
          <w:bCs/>
          <w:color w:val="000000"/>
          <w:sz w:val="28"/>
          <w:szCs w:val="28"/>
        </w:rPr>
        <w:t>– </w:t>
      </w:r>
      <w:r w:rsidRPr="004B56C7">
        <w:rPr>
          <w:color w:val="000000"/>
          <w:sz w:val="28"/>
          <w:szCs w:val="28"/>
        </w:rPr>
        <w:t>самое 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пребывания детей.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В данном виде деятельности мы приучаем малышей видеть красивое, пробуждаем интерес к окружающему миру и его красоте. </w:t>
      </w:r>
      <w:r w:rsidRPr="004B56C7">
        <w:rPr>
          <w:b/>
          <w:bCs/>
          <w:i/>
          <w:iCs/>
          <w:color w:val="000000"/>
          <w:sz w:val="28"/>
          <w:szCs w:val="28"/>
        </w:rPr>
        <w:t>Важно, чтобы дети на занятиях были опрятно одеты</w:t>
      </w:r>
      <w:r w:rsidRPr="004B56C7">
        <w:rPr>
          <w:color w:val="000000"/>
          <w:sz w:val="28"/>
          <w:szCs w:val="28"/>
        </w:rPr>
        <w:t>. Девочки должны быть одеты в юбки или платья, потому, что иначе им просто не удастся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Мальчики перед началом занятия обязательно должны хорошо заправить рубашки в брюки, чтобы выглядеть эстетично.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Для того</w:t>
      </w:r>
      <w:proofErr w:type="gramStart"/>
      <w:r w:rsidRPr="004B56C7">
        <w:rPr>
          <w:color w:val="000000"/>
          <w:sz w:val="28"/>
          <w:szCs w:val="28"/>
        </w:rPr>
        <w:t>,</w:t>
      </w:r>
      <w:proofErr w:type="gramEnd"/>
      <w:r w:rsidRPr="004B56C7">
        <w:rPr>
          <w:color w:val="000000"/>
          <w:sz w:val="28"/>
          <w:szCs w:val="28"/>
        </w:rPr>
        <w:t xml:space="preserve"> чтобы ребенок мог свободно двигаться во время исполнения упражнений, плясок необходима соответствующая обувь. Прежде всего, она должна быть фиксированная. Например, чешки или сандалии. И совсем недопустимо, чтобы ребенок был в комнатных тапочках, «сланцах» или просто в «шлепках».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Чешки</w:t>
      </w:r>
      <w:r w:rsidRPr="004B56C7">
        <w:rPr>
          <w:b/>
          <w:bCs/>
          <w:color w:val="000000"/>
          <w:sz w:val="28"/>
          <w:szCs w:val="28"/>
        </w:rPr>
        <w:t> </w:t>
      </w:r>
      <w:r w:rsidRPr="004B56C7">
        <w:rPr>
          <w:color w:val="000000"/>
          <w:sz w:val="28"/>
          <w:szCs w:val="28"/>
        </w:rPr>
        <w:t>являются обувью, использующейся, как правило, для двух видов деятельности вашего ребенка – танцы и спорт. И то, и другое занятие являются весьма ответственной деятельностью, во время которой нужно сосредотачиваться только на упражнениях.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 и не затрудняет движение, полностью раскрепощает стопу и позволяет правильно выполнять задаваемые упражнения. Ребенку необходимо правильное формирование стопы, для этого и носят обувь с четко фиксированной подошвой. На музыкальных занятиях и на физкультуре дети встают на носочки, выполняют различные музыкально-</w:t>
      </w:r>
      <w:proofErr w:type="gramStart"/>
      <w:r w:rsidRPr="004B56C7">
        <w:rPr>
          <w:color w:val="000000"/>
          <w:sz w:val="28"/>
          <w:szCs w:val="28"/>
        </w:rPr>
        <w:t>ритмические движения</w:t>
      </w:r>
      <w:proofErr w:type="gramEnd"/>
      <w:r w:rsidRPr="004B56C7">
        <w:rPr>
          <w:color w:val="000000"/>
          <w:sz w:val="28"/>
          <w:szCs w:val="28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lastRenderedPageBreak/>
        <w:t>Кроме чешек на занятиях допустима другая обувь, которая плотно охватывает щиколотку (ношение короткой обуви приводит к деформации пальцев и быстрому утомлению ноги). Предпочтителен широкий носок; легкая, гибкая подошва должна быть достаточно твердой и не скользить. Задник должен быть цельным без вырезов и вставок. Кроме того, он должен быть достаточно жестким, с закругленным верхом.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Очень важным является наличие вклеенной на фабрике ортопедической стельки с супинатором, назначение которой – профилактика возникновения плоскостопия (Супинатор – маленький бугорок у внутреннего края подошвы, который поднимает продольный свод стопы и обеспечивает физиологически правильную фиксацию ножки).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b/>
          <w:bCs/>
          <w:color w:val="000000"/>
          <w:sz w:val="28"/>
          <w:szCs w:val="28"/>
        </w:rPr>
        <w:t>Одежда для праздников.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rFonts w:ascii="Arial" w:hAnsi="Arial" w:cs="Arial"/>
          <w:color w:val="000000"/>
          <w:sz w:val="28"/>
          <w:szCs w:val="28"/>
        </w:rPr>
        <w:t>       </w:t>
      </w:r>
      <w:r w:rsidRPr="004B56C7">
        <w:rPr>
          <w:color w:val="000000"/>
          <w:sz w:val="28"/>
          <w:szCs w:val="28"/>
        </w:rPr>
        <w:t>На музыкальных занятиях - самый распространенный вариант обуви - чешки и балетки. Эта же обувь подходит и для праздников.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Ни у кого не возникает вопрос, почему в хореографических кружках и танцевальных школах дети занимаются в балетках. В театре в голову не приходит сопоставлять парадный костюм короля, изящное платье принцессы с их обувью -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 на праздниках будут изящны, легки, естественны только в подобающей обуви.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То же самое можно сказать и обо всем праздничном костюме в целом. Многие родители чересчур увлекаются желанием выделить своего ребенка: покупают великолепные длинные, пышные платья девочкам, фраки для мальчиков и модные джинсовые костюмы. Но в них детям не всегда удобно двигаться! И «модники» будут чувствовать себя некомфортно. Очень дорогие, вычурные наряды могут смутить других детей и их родителей.</w:t>
      </w:r>
    </w:p>
    <w:p w:rsidR="004B56C7" w:rsidRPr="004B56C7" w:rsidRDefault="004B56C7" w:rsidP="004B56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56C7">
        <w:rPr>
          <w:color w:val="000000"/>
          <w:sz w:val="28"/>
          <w:szCs w:val="28"/>
        </w:rPr>
        <w:t>Педагоги должны заранее предупредить родителей и детей, каким будет праздник и какие костюмы следует готовить. Чтобы потом не возникало недоумений, почему костюм «Человека-паука» или «</w:t>
      </w:r>
      <w:proofErr w:type="spellStart"/>
      <w:r w:rsidRPr="004B56C7">
        <w:rPr>
          <w:color w:val="000000"/>
          <w:sz w:val="28"/>
          <w:szCs w:val="28"/>
        </w:rPr>
        <w:t>Бэтмена</w:t>
      </w:r>
      <w:proofErr w:type="spellEnd"/>
      <w:r w:rsidRPr="004B56C7">
        <w:rPr>
          <w:color w:val="000000"/>
          <w:sz w:val="28"/>
          <w:szCs w:val="28"/>
        </w:rPr>
        <w:t>», который купили к новогоднему представлению, нельзя использовать на утреннике, сюжетная линия которого - «Новогодний теремок» или «Золушка на балу».</w:t>
      </w:r>
    </w:p>
    <w:bookmarkEnd w:id="0"/>
    <w:p w:rsidR="0034269B" w:rsidRDefault="0034269B"/>
    <w:sectPr w:rsidR="0034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2D"/>
    <w:rsid w:val="0003012D"/>
    <w:rsid w:val="0034269B"/>
    <w:rsid w:val="004B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Рая</cp:lastModifiedBy>
  <cp:revision>3</cp:revision>
  <dcterms:created xsi:type="dcterms:W3CDTF">2017-09-28T05:39:00Z</dcterms:created>
  <dcterms:modified xsi:type="dcterms:W3CDTF">2017-09-28T05:40:00Z</dcterms:modified>
</cp:coreProperties>
</file>